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6"/>
          <w:szCs w:val="36"/>
        </w:rPr>
      </w:pPr>
      <w:r>
        <w:rPr>
          <w:rFonts w:hint="default"/>
          <w:b/>
          <w:bCs/>
          <w:sz w:val="36"/>
          <w:szCs w:val="36"/>
        </w:rPr>
        <w:t>关于开展2019年度全国高校思想政治工作优秀论文征集活动的通知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30" w:right="28" w:firstLine="0"/>
        <w:jc w:val="left"/>
        <w:textAlignment w:val="baseline"/>
        <w:rPr>
          <w:rFonts w:hint="eastAsia" w:ascii="FangSong" w:hAnsi="FangSong" w:eastAsia="FangSong" w:cs="FangSong"/>
          <w:i w:val="0"/>
          <w:caps w:val="0"/>
          <w:color w:val="303030"/>
          <w:spacing w:val="-6"/>
          <w:kern w:val="0"/>
          <w:sz w:val="32"/>
          <w:szCs w:val="32"/>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ascii="FangSong" w:hAnsi="FangSong" w:eastAsia="FangSong" w:cs="FangSong"/>
          <w:i w:val="0"/>
          <w:caps w:val="0"/>
          <w:color w:val="000000"/>
          <w:spacing w:val="0"/>
          <w:kern w:val="0"/>
          <w:sz w:val="30"/>
          <w:szCs w:val="30"/>
          <w:bdr w:val="none" w:color="auto" w:sz="0" w:space="0"/>
          <w:shd w:val="clear" w:fill="FFFFFF"/>
          <w:lang w:val="en-US" w:eastAsia="zh-CN" w:bidi="ar"/>
        </w:rPr>
        <w:t>为深入学习贯彻习近平新时代中国特色社会主义思想，全面贯彻落实全国高校思想政治工作会议、全国教育大会和学校思想政治理论课教</w:t>
      </w:r>
      <w:bookmarkStart w:id="0" w:name="_GoBack"/>
      <w:bookmarkEnd w:id="0"/>
      <w:r>
        <w:rPr>
          <w:rFonts w:ascii="FangSong" w:hAnsi="FangSong" w:eastAsia="FangSong" w:cs="FangSong"/>
          <w:i w:val="0"/>
          <w:caps w:val="0"/>
          <w:color w:val="000000"/>
          <w:spacing w:val="0"/>
          <w:kern w:val="0"/>
          <w:sz w:val="30"/>
          <w:szCs w:val="30"/>
          <w:bdr w:val="none" w:color="auto" w:sz="0" w:space="0"/>
          <w:shd w:val="clear" w:fill="FFFFFF"/>
          <w:lang w:val="en-US" w:eastAsia="zh-CN" w:bidi="ar"/>
        </w:rPr>
        <w:t>师座谈会精神，引导高校辅导员围绕落实立德树人根本任务，加强工作研究、提升理论素养，不断推动高校辅导员队伍素质能力建设，提高辅导员队伍育人水平，促进学生成长成才，在教育部思想政治工作司指导下，决定开展</w:t>
      </w: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2019年度全国高校思想政治工作优秀论文征集活动。现将有关事项通知如下：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ascii="SimHei" w:hAnsi="SimSun" w:eastAsia="SimHei" w:cs="SimHei"/>
          <w:b/>
          <w:i w:val="0"/>
          <w:caps w:val="0"/>
          <w:color w:val="000000"/>
          <w:spacing w:val="0"/>
          <w:kern w:val="0"/>
          <w:sz w:val="30"/>
          <w:szCs w:val="30"/>
          <w:bdr w:val="none" w:color="auto" w:sz="0" w:space="0"/>
          <w:shd w:val="clear" w:fill="FFFFFF"/>
          <w:lang w:val="en-US" w:eastAsia="zh-CN" w:bidi="ar"/>
        </w:rPr>
        <w:t>一、征集组织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本年度全国高校思想政治工作优秀论文征集活动由教育部思想政治工作司指导，《高校辅导员》编辑部主办。入选论文第一作者将参加由中国高等教育学会辅导员工作研究分会主办的第十一届全国高校辅导员工作创新论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SimHei" w:hAnsi="SimSun" w:eastAsia="SimHei" w:cs="SimHei"/>
          <w:b/>
          <w:i w:val="0"/>
          <w:caps w:val="0"/>
          <w:color w:val="000000"/>
          <w:spacing w:val="0"/>
          <w:kern w:val="0"/>
          <w:sz w:val="30"/>
          <w:szCs w:val="30"/>
          <w:bdr w:val="none" w:color="auto" w:sz="0" w:space="0"/>
          <w:shd w:val="clear" w:fill="FFFFFF"/>
          <w:lang w:val="en-US" w:eastAsia="zh-CN" w:bidi="ar"/>
        </w:rPr>
        <w:t>二、征集时间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2019年10月-11月。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SimHei" w:hAnsi="SimSun" w:eastAsia="SimHei" w:cs="SimHei"/>
          <w:b/>
          <w:i w:val="0"/>
          <w:caps w:val="0"/>
          <w:color w:val="000000"/>
          <w:spacing w:val="0"/>
          <w:kern w:val="0"/>
          <w:sz w:val="30"/>
          <w:szCs w:val="30"/>
          <w:bdr w:val="none" w:color="auto" w:sz="0" w:space="0"/>
          <w:shd w:val="clear" w:fill="FFFFFF"/>
          <w:lang w:val="en-US" w:eastAsia="zh-CN" w:bidi="ar"/>
        </w:rPr>
        <w:t>三、征集范围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推荐论文须未公开发表，论文第一作者一般为高校专职辅导员和其他高校思想政治工作人员。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SimHei" w:hAnsi="SimSun" w:eastAsia="SimHei" w:cs="SimHei"/>
          <w:b/>
          <w:i w:val="0"/>
          <w:caps w:val="0"/>
          <w:color w:val="000000"/>
          <w:spacing w:val="0"/>
          <w:kern w:val="0"/>
          <w:sz w:val="30"/>
          <w:szCs w:val="30"/>
          <w:bdr w:val="none" w:color="auto" w:sz="0" w:space="0"/>
          <w:shd w:val="clear" w:fill="FFFFFF"/>
          <w:lang w:val="en-US" w:eastAsia="zh-CN" w:bidi="ar"/>
        </w:rPr>
        <w:t>四、论文选题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论文主要围绕以下选题进行撰写：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1．深入学习贯彻习近平新时代中国特色社会主义思想研究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2．中华人民共和国成立70年来高校思想政治工作经验研究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3．新时代大学生思想特点与成长规律研究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4．新时代高校辅导员的使命与担当研究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5．高校“三全育人”的个案研究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SimHei" w:hAnsi="SimSun" w:eastAsia="SimHei" w:cs="SimHei"/>
          <w:b/>
          <w:i w:val="0"/>
          <w:caps w:val="0"/>
          <w:color w:val="000000"/>
          <w:spacing w:val="0"/>
          <w:kern w:val="0"/>
          <w:sz w:val="30"/>
          <w:szCs w:val="30"/>
          <w:bdr w:val="none" w:color="auto" w:sz="0" w:space="0"/>
          <w:shd w:val="clear" w:fill="FFFFFF"/>
          <w:lang w:val="en-US" w:eastAsia="zh-CN" w:bidi="ar"/>
        </w:rPr>
        <w:t>五、论文推荐要求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1．论文应围绕选题，观点正确，有较强的学术价值或应用价值，字数不少于6000字。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2．论文要遵守学术规范，恪守学术道德，杜绝学术不端行为，具体要求请参见《GB/T</w:t>
      </w:r>
      <w:r>
        <w:rPr>
          <w:rFonts w:hint="eastAsia" w:ascii="SimSun" w:hAnsi="SimSun" w:eastAsia="SimSun" w:cs="SimSun"/>
          <w:i w:val="0"/>
          <w:caps w:val="0"/>
          <w:color w:val="000000"/>
          <w:spacing w:val="0"/>
          <w:kern w:val="0"/>
          <w:sz w:val="30"/>
          <w:szCs w:val="30"/>
          <w:bdr w:val="none" w:color="auto" w:sz="0" w:space="0"/>
          <w:shd w:val="clear" w:fill="FFFFFF"/>
          <w:lang w:val="en-US" w:eastAsia="zh-CN" w:bidi="ar"/>
        </w:rPr>
        <w:t> </w:t>
      </w: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7714-2015</w:t>
      </w:r>
      <w:r>
        <w:rPr>
          <w:rFonts w:hint="eastAsia" w:ascii="SimSun" w:hAnsi="SimSun" w:eastAsia="SimSun" w:cs="SimSun"/>
          <w:i w:val="0"/>
          <w:caps w:val="0"/>
          <w:color w:val="000000"/>
          <w:spacing w:val="0"/>
          <w:kern w:val="0"/>
          <w:sz w:val="30"/>
          <w:szCs w:val="30"/>
          <w:bdr w:val="none" w:color="auto" w:sz="0" w:space="0"/>
          <w:shd w:val="clear" w:fill="FFFFFF"/>
          <w:lang w:val="en-US" w:eastAsia="zh-CN" w:bidi="ar"/>
        </w:rPr>
        <w:t> </w:t>
      </w: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信息与文献参考文献著录规则》和2019版《学术出版规范——期刊学术不端行为界定》。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3．论文征集由相关单位统一推荐，不接受个人单独申报。中国高等教育学会辅导员工作研究分会理事单位每校推荐论文不超过3篇；非理事单位高校论文商请各省级教育主管部门推荐，各省级教育主管部门推荐论文数量不超过10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4．每人以第一作者身份限报1篇。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SimHei" w:hAnsi="SimSun" w:eastAsia="SimHei" w:cs="SimHei"/>
          <w:b/>
          <w:i w:val="0"/>
          <w:caps w:val="0"/>
          <w:color w:val="000000"/>
          <w:spacing w:val="0"/>
          <w:kern w:val="0"/>
          <w:sz w:val="30"/>
          <w:szCs w:val="30"/>
          <w:bdr w:val="none" w:color="auto" w:sz="0" w:space="0"/>
          <w:shd w:val="clear" w:fill="FFFFFF"/>
          <w:lang w:val="en-US" w:eastAsia="zh-CN" w:bidi="ar"/>
        </w:rPr>
        <w:t>六、征集程序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1．论文推荐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请各单位统一将推荐论文连同汇总表（附件1或附件2）发送至fudaoyuan@sdu.edu.cn，截止日期为11月29日。此外，各推荐单位需填写打印汇总表（附件1或附件2），加盖单位公章后，于11月29日前传真或寄送（以邮戳为准）至山东省济南市历城区山大南路27号山东大学中心校区明德楼C座509室。论文纸质版不需要报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2．专家评审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主办单位组织相关专家对推荐论文进行评审。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3．结果公示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2019年12月中旬，论文征集结果将在高校辅导员网站（www.gxfdy.edu.cn）和微信公众平台“高校辅导员”上予以公示。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4．名单公布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论文征集结果公示无异议后，予以公布并作为第十一届全国高校辅导员工作创新论坛会议论文，颁发证书。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SimHei" w:hAnsi="SimSun" w:eastAsia="SimHei" w:cs="SimHei"/>
          <w:b/>
          <w:i w:val="0"/>
          <w:caps w:val="0"/>
          <w:color w:val="000000"/>
          <w:spacing w:val="0"/>
          <w:kern w:val="0"/>
          <w:sz w:val="30"/>
          <w:szCs w:val="30"/>
          <w:bdr w:val="none" w:color="auto" w:sz="0" w:space="0"/>
          <w:shd w:val="clear" w:fill="FFFFFF"/>
          <w:lang w:val="en-US" w:eastAsia="zh-CN" w:bidi="ar"/>
        </w:rPr>
        <w:t>七、相关说明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1．论文总体文字复制比在20%以上的，取消资格，并通报至所在学校及省级教育主管部门。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2．论文作者拥有著作权，主办单位拥有编辑权和使用权。其他媒体或者个人使用、转载或部分摘编入选论文，必须征得作者和主办单位同意。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3．入选论文将择优在《高校辅导员》上发表。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SimHei" w:hAnsi="SimSun" w:eastAsia="SimHei" w:cs="SimHei"/>
          <w:b/>
          <w:i w:val="0"/>
          <w:caps w:val="0"/>
          <w:color w:val="000000"/>
          <w:spacing w:val="0"/>
          <w:kern w:val="0"/>
          <w:sz w:val="30"/>
          <w:szCs w:val="30"/>
          <w:bdr w:val="none" w:color="auto" w:sz="0" w:space="0"/>
          <w:shd w:val="clear" w:fill="FFFFFF"/>
          <w:lang w:val="en-US" w:eastAsia="zh-CN" w:bidi="ar"/>
        </w:rPr>
        <w:t>八、联系人及联系方式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联 系 人：杜一宁  杜逸涵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联系电话：0531-88366713、0531-88366605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传 </w:t>
      </w:r>
      <w:r>
        <w:rPr>
          <w:rFonts w:hint="eastAsia" w:ascii="SimSun" w:hAnsi="SimSun" w:eastAsia="SimSun" w:cs="SimSun"/>
          <w:i w:val="0"/>
          <w:caps w:val="0"/>
          <w:color w:val="000000"/>
          <w:spacing w:val="0"/>
          <w:kern w:val="0"/>
          <w:sz w:val="30"/>
          <w:szCs w:val="30"/>
          <w:bdr w:val="none" w:color="auto" w:sz="0" w:space="0"/>
          <w:shd w:val="clear" w:fill="FFFFFF"/>
          <w:lang w:val="en-US" w:eastAsia="zh-CN" w:bidi="ar"/>
        </w:rPr>
        <w:t> </w:t>
      </w: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 真：0531-88366605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 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1．2019年度全国高校思想政治工作优秀论文征集汇总表（省级教育主管部门用）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2．2019年度全国高校思想政治工作优秀论文征集汇总表（理事单位用）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00"/>
        <w:jc w:val="lef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00"/>
        <w:jc w:val="right"/>
        <w:rPr>
          <w:rFonts w:hint="eastAsia" w:ascii="SimSun" w:hAnsi="SimSun" w:eastAsia="SimSun" w:cs="SimSun"/>
          <w:i w:val="0"/>
          <w:caps w:val="0"/>
          <w:color w:val="505050"/>
          <w:spacing w:val="0"/>
          <w:sz w:val="18"/>
          <w:szCs w:val="18"/>
        </w:rPr>
      </w:pPr>
      <w:r>
        <w:rPr>
          <w:rFonts w:hint="eastAsia" w:ascii="SimSun" w:hAnsi="SimSun" w:eastAsia="SimSun" w:cs="SimSun"/>
          <w:i w:val="0"/>
          <w:caps w:val="0"/>
          <w:color w:val="505050"/>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00"/>
        <w:jc w:val="righ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《高校辅导员》编辑部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right"/>
        <w:rPr>
          <w:rFonts w:hint="eastAsia" w:ascii="SimSun" w:hAnsi="SimSun" w:eastAsia="SimSun" w:cs="SimSun"/>
          <w:i w:val="0"/>
          <w:caps w:val="0"/>
          <w:color w:val="505050"/>
          <w:spacing w:val="0"/>
          <w:sz w:val="18"/>
          <w:szCs w:val="18"/>
        </w:rPr>
      </w:pPr>
      <w:r>
        <w:rPr>
          <w:rFonts w:hint="eastAsia" w:ascii="FangSong" w:hAnsi="FangSong" w:eastAsia="FangSong" w:cs="FangSong"/>
          <w:i w:val="0"/>
          <w:caps w:val="0"/>
          <w:color w:val="000000"/>
          <w:spacing w:val="0"/>
          <w:kern w:val="0"/>
          <w:sz w:val="30"/>
          <w:szCs w:val="30"/>
          <w:bdr w:val="none" w:color="auto" w:sz="0" w:space="0"/>
          <w:shd w:val="clear" w:fill="FFFFFF"/>
          <w:lang w:val="en-US" w:eastAsia="zh-CN" w:bidi="ar"/>
        </w:rPr>
        <w:t>2019年10月28日</w:t>
      </w:r>
    </w:p>
    <w:p>
      <w:pPr>
        <w:jc w:val="both"/>
        <w:rPr>
          <w:rFonts w:hint="eastAsia" w:ascii="FangSong" w:hAnsi="FangSong" w:eastAsia="FangSong" w:cs="FangSong"/>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
    <w:panose1 w:val="02010609060101010101"/>
    <w:charset w:val="86"/>
    <w:family w:val="auto"/>
    <w:pitch w:val="default"/>
    <w:sig w:usb0="800002BF" w:usb1="38CF7CFA" w:usb2="00000016" w:usb3="00000000" w:csb0="00040001" w:csb1="00000000"/>
  </w:font>
  <w:font w:name="FangSong_GB2312">
    <w:altName w:val="Times New Roman"/>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 w:name="Microsoft YaHei">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31DFD"/>
    <w:rsid w:val="005551FB"/>
    <w:rsid w:val="11B90AD2"/>
    <w:rsid w:val="132F7B7B"/>
    <w:rsid w:val="1364467D"/>
    <w:rsid w:val="303366CD"/>
    <w:rsid w:val="5F451ABB"/>
    <w:rsid w:val="62D31DFD"/>
    <w:rsid w:val="6656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2019-11-20T03:11:00Z</dcterms:created>
  <dc:creator>帅哥</dc:creator>
  <cp:lastModifiedBy>帅哥</cp:lastModifiedBy>
  <dcterms:modified xsi:type="dcterms:W3CDTF">2019-11-21T01:58:06Z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