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30303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303030"/>
          <w:kern w:val="0"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评选标准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  <w:kern w:val="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1、学霸加强组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（1）评选标准以小组计分，由高到低排名取前5组。小组成员得分细则如下：</w:t>
      </w:r>
    </w:p>
    <w:tbl>
      <w:tblPr>
        <w:tblStyle w:val="3"/>
        <w:tblW w:w="73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9"/>
        <w:gridCol w:w="2501"/>
        <w:gridCol w:w="2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上学期奖学金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本学期奖学金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一等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一等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+2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二等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三等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二等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一等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+2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二等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三等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无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三等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一等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+3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二等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+1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三等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 xml:space="preserve">无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-1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/>
          <w:kern w:val="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 （2）若以上计分方式出现成绩同分情况，则采取成绩百分值排名计算法确认。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小组成绩=  </w:t>
      </w:r>
      <w:r>
        <w:rPr>
          <w:rFonts w:ascii="仿宋" w:hAnsi="仿宋" w:eastAsia="仿宋"/>
          <w:sz w:val="30"/>
          <w:szCs w:val="30"/>
        </w:rPr>
        <w:drawing>
          <wp:inline distT="0" distB="0" distL="114300" distR="114300">
            <wp:extent cx="3451860" cy="495300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（3）若有小组成员出现补考则取消评比资格。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2、攻尖学习组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（1）以成绩百分值排名计算法确认前20组获奖学金。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（2）若有小组成员出现补考则取消评比资格。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3、背水一战组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（1）以成绩百分值排名计算法确认前20组获奖学金。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（2）若有小组成员出现补考则取消评比资格。</w:t>
      </w:r>
    </w:p>
    <w:p>
      <w:pPr>
        <w:rPr>
          <w:rFonts w:ascii="仿宋" w:hAnsi="仿宋" w:eastAsia="仿宋"/>
          <w:sz w:val="30"/>
          <w:szCs w:val="30"/>
        </w:rPr>
      </w:pPr>
    </w:p>
    <w:p>
      <w:pPr/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1029"/>
        <w:tblOverlap w:val="never"/>
        <w:tblW w:w="876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13"/>
        <w:gridCol w:w="776"/>
        <w:gridCol w:w="323"/>
        <w:gridCol w:w="1046"/>
        <w:gridCol w:w="810"/>
        <w:gridCol w:w="448"/>
        <w:gridCol w:w="851"/>
        <w:gridCol w:w="417"/>
        <w:gridCol w:w="463"/>
        <w:gridCol w:w="806"/>
        <w:gridCol w:w="1158"/>
        <w:gridCol w:w="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333333"/>
                <w:kern w:val="0"/>
                <w:sz w:val="36"/>
                <w:szCs w:val="36"/>
              </w:rPr>
              <w:t>学习小组报名表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 w:firstLine="120" w:firstLineChars="5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申报类型</w:t>
            </w:r>
          </w:p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（请打√）</w:t>
            </w:r>
          </w:p>
        </w:tc>
        <w:tc>
          <w:tcPr>
            <w:tcW w:w="1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学霸加强组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攻尖学习组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背水一战组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7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0"/>
              </w:rPr>
              <w:t xml:space="preserve">  学院：                               组长联系方式：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组长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奖学金等级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2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奖学金等级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组员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28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上：奖学金等级（     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   挂科门数  （     ）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8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28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上：奖学金等级（     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   挂科门数  （     ）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28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28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上：奖学金等级（     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   挂科门数  （     ）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28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学号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成绩绩点排名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专业总人数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上学期：</w:t>
            </w:r>
          </w:p>
        </w:tc>
        <w:tc>
          <w:tcPr>
            <w:tcW w:w="28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上：奖学金等级（     ）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    挂科门数  （     ）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28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学习目标</w:t>
            </w:r>
          </w:p>
        </w:tc>
        <w:tc>
          <w:tcPr>
            <w:tcW w:w="7098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right="30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 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8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Helvetica" w:hAnsi="Helvetica" w:cs="Helvetica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>学院审核</w:t>
            </w:r>
          </w:p>
        </w:tc>
        <w:tc>
          <w:tcPr>
            <w:tcW w:w="709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30" w:after="30" w:line="300" w:lineRule="atLeast"/>
              <w:ind w:left="30" w:right="30"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 xml:space="preserve">                                         辅导员签字：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0"/>
              </w:rPr>
              <w:t xml:space="preserve">                                   时间：    年    月   日</w:t>
            </w:r>
          </w:p>
        </w:tc>
        <w:tc>
          <w:tcPr>
            <w:tcW w:w="9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</w:t>
      </w:r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27DFE"/>
    <w:rsid w:val="4E427DFE"/>
    <w:rsid w:val="6E5173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wmf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2016-04-27T00:22:00Z</dcterms:created>
  <dc:creator>fzu007</dc:creator>
  <lastModifiedBy>fzu007</lastModifiedBy>
  <dcterms:modified xsi:type="dcterms:W3CDTF">2016-04-27T00:28:14Z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